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36947A36" w:rsidR="005D2FA1" w:rsidRPr="00EF41BF" w:rsidRDefault="008010FB" w:rsidP="005D2FA1">
            <w:pPr>
              <w:spacing w:after="0" w:line="240" w:lineRule="auto"/>
              <w:jc w:val="both"/>
              <w:rPr>
                <w:rFonts w:ascii="Times New Roman" w:eastAsia="Times New Roman" w:hAnsi="Times New Roman"/>
                <w:sz w:val="18"/>
                <w:szCs w:val="18"/>
              </w:rPr>
            </w:pPr>
            <w:r w:rsidRPr="008010FB">
              <w:rPr>
                <w:rFonts w:ascii="Times New Roman" w:eastAsia="Times New Roman" w:hAnsi="Times New Roman"/>
                <w:sz w:val="18"/>
                <w:szCs w:val="18"/>
              </w:rPr>
              <w:t>(PU-14694/26) Nuotekų valymo įrenginių priežiūros paslaugos Pietų ir Vakarų regionuose</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40700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59376122"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w:t>
            </w:r>
            <w:r w:rsidRPr="00407001">
              <w:rPr>
                <w:rFonts w:ascii="Times New Roman" w:eastAsia="Times New Roman" w:hAnsi="Times New Roman"/>
                <w:sz w:val="18"/>
                <w:szCs w:val="18"/>
              </w:rPr>
              <w:t xml:space="preserve">Pirkėjui </w:t>
            </w:r>
            <w:r w:rsidR="00407001" w:rsidRPr="00407001">
              <w:rPr>
                <w:rFonts w:ascii="Times New Roman" w:eastAsia="Times New Roman" w:hAnsi="Times New Roman"/>
                <w:sz w:val="18"/>
                <w:szCs w:val="18"/>
              </w:rPr>
              <w:t>n</w:t>
            </w:r>
            <w:r w:rsidR="00407001" w:rsidRPr="00407001">
              <w:rPr>
                <w:rFonts w:ascii="Times New Roman" w:eastAsia="Times New Roman" w:hAnsi="Times New Roman"/>
                <w:sz w:val="18"/>
                <w:szCs w:val="18"/>
              </w:rPr>
              <w:t>uotekų valymo įrenginių priežiūros paslaug</w:t>
            </w:r>
            <w:r w:rsidR="00407001" w:rsidRPr="00407001">
              <w:rPr>
                <w:rFonts w:ascii="Times New Roman" w:eastAsia="Times New Roman" w:hAnsi="Times New Roman"/>
                <w:sz w:val="18"/>
                <w:szCs w:val="18"/>
              </w:rPr>
              <w:t>a</w:t>
            </w:r>
            <w:r w:rsidR="00407001" w:rsidRPr="00407001">
              <w:rPr>
                <w:rFonts w:ascii="Times New Roman" w:eastAsia="Times New Roman" w:hAnsi="Times New Roman"/>
                <w:sz w:val="18"/>
                <w:szCs w:val="18"/>
              </w:rPr>
              <w:t>s Pietų ir Vakarų regionuose</w:t>
            </w:r>
            <w:r w:rsidRPr="00407001">
              <w:rPr>
                <w:rFonts w:ascii="Times New Roman" w:eastAsia="Times New Roman" w:hAnsi="Times New Roman"/>
                <w:sz w:val="18"/>
                <w:szCs w:val="18"/>
              </w:rPr>
              <w:t xml:space="preserve"> (toliau –</w:t>
            </w:r>
            <w:r w:rsidRPr="00EF41BF">
              <w:rPr>
                <w:rFonts w:ascii="Times New Roman" w:eastAsia="Times New Roman" w:hAnsi="Times New Roman"/>
                <w:color w:val="000000"/>
                <w:sz w:val="18"/>
                <w:szCs w:val="18"/>
              </w:rPr>
              <w:t xml:space="preserve">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973CC4">
            <w:pPr>
              <w:spacing w:after="0" w:line="240" w:lineRule="auto"/>
              <w:rPr>
                <w:rFonts w:ascii="Times New Roman" w:eastAsia="Times New Roman" w:hAnsi="Times New Roman"/>
                <w:b/>
                <w:color w:val="FF0000"/>
                <w:sz w:val="18"/>
                <w:szCs w:val="18"/>
              </w:rPr>
            </w:pPr>
          </w:p>
        </w:tc>
        <w:tc>
          <w:tcPr>
            <w:tcW w:w="6510" w:type="dxa"/>
            <w:gridSpan w:val="2"/>
          </w:tcPr>
          <w:p w14:paraId="7A7C1022" w14:textId="43F5C6CA" w:rsidR="005D2FA1" w:rsidRPr="00D26148" w:rsidRDefault="005D2FA1" w:rsidP="00D26148">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8010FB">
              <w:rPr>
                <w:rFonts w:ascii="Times New Roman" w:eastAsia="Times New Roman" w:hAnsi="Times New Roman"/>
                <w:kern w:val="0"/>
                <w:sz w:val="18"/>
                <w:szCs w:val="18"/>
                <w:lang w:eastAsia="lt-LT"/>
              </w:rPr>
              <w:t>10 (dešimt) darbo dienų</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D26148">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r w:rsidR="00A3712D">
              <w:rPr>
                <w:rFonts w:ascii="Times New Roman" w:eastAsia="Times New Roman" w:hAnsi="Times New Roman"/>
                <w:color w:val="4472C4"/>
                <w:kern w:val="0"/>
                <w:sz w:val="18"/>
                <w:szCs w:val="18"/>
              </w:rPr>
              <w:t xml:space="preserve">                                                </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19738D2E" w14:textId="77777777" w:rsidR="005D2FA1" w:rsidRDefault="005D2FA1" w:rsidP="00D26148">
            <w:pPr>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D26148">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D26148">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D26148">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w:t>
            </w:r>
            <w:r w:rsidR="00D26148">
              <w:rPr>
                <w:rFonts w:ascii="Times New Roman" w:eastAsia="Times New Roman" w:hAnsi="Times New Roman"/>
                <w:b/>
                <w:bCs/>
                <w:kern w:val="0"/>
                <w:sz w:val="18"/>
                <w:szCs w:val="18"/>
                <w:u w:val="single"/>
                <w:lang w:eastAsia="lt-LT"/>
              </w:rPr>
              <w:t>s</w:t>
            </w:r>
            <w:r w:rsidRPr="00EF41BF">
              <w:rPr>
                <w:rFonts w:ascii="Times New Roman" w:eastAsia="Times New Roman" w:hAnsi="Times New Roman"/>
                <w:b/>
                <w:bCs/>
                <w:kern w:val="0"/>
                <w:sz w:val="18"/>
                <w:szCs w:val="18"/>
                <w:u w:val="single"/>
                <w:lang w:eastAsia="lt-LT"/>
              </w:rPr>
              <w:t>.</w:t>
            </w:r>
            <w:r w:rsidRPr="00EF41BF">
              <w:rPr>
                <w:rFonts w:ascii="Times New Roman" w:eastAsia="Times New Roman" w:hAnsi="Times New Roman"/>
                <w:bCs/>
                <w:kern w:val="0"/>
                <w:sz w:val="18"/>
                <w:szCs w:val="18"/>
                <w:lang w:eastAsia="lt-LT"/>
              </w:rPr>
              <w:t xml:space="preserve"> </w:t>
            </w:r>
          </w:p>
          <w:p w14:paraId="0395213D" w14:textId="1833AC26" w:rsidR="009162E6" w:rsidRPr="00EF41BF" w:rsidRDefault="009162E6" w:rsidP="00D26148">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B8B6030"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407001">
              <w:rPr>
                <w:rFonts w:ascii="Times New Roman" w:eastAsia="Times New Roman" w:hAnsi="Times New Roman"/>
                <w:sz w:val="18"/>
                <w:szCs w:val="18"/>
              </w:rPr>
              <w:t xml:space="preserve">teikiami Tiekėjo nurodytu elektroniniu paštu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973CC4">
        <w:trPr>
          <w:trHeight w:val="61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4CF5C8C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1D4820F0" w14:textId="77777777" w:rsidR="00973CC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1A503F94" w14:textId="45B718D1" w:rsidR="00973CC4" w:rsidRPr="00EF41BF" w:rsidRDefault="00973CC4" w:rsidP="00973CC4">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PVM sąskaita-faktūra, kartu suderintą </w:t>
            </w:r>
            <w:r w:rsidRPr="00973CC4">
              <w:rPr>
                <w:rFonts w:ascii="Times New Roman" w:eastAsia="Times New Roman" w:hAnsi="Times New Roman"/>
                <w:sz w:val="18"/>
                <w:szCs w:val="18"/>
              </w:rPr>
              <w:t>Paslaugų priėmimo - perdavimo aktą, kuriame nurodyta Paslaugų teikimo vieta, suteiktos paslaugos (atliekų šalinimas iš naftos gaudyklės, filtrų keitimas, filtrų plovimas ir kt.), priimtų atliekų ar atliktų paslaugų kiekis ir transporto judėjimo taškai (išvykimo taško adresas, aptarnaujamo objekto adresas ar adresai, atliekų pridavimo adresas). Taip pat pridedamas GPAIS lydraštis.</w:t>
            </w:r>
          </w:p>
          <w:p w14:paraId="561701FA" w14:textId="77777777" w:rsidR="00973CC4" w:rsidRDefault="00973CC4" w:rsidP="005D2FA1">
            <w:pPr>
              <w:spacing w:after="0" w:line="240" w:lineRule="auto"/>
              <w:jc w:val="both"/>
              <w:rPr>
                <w:rFonts w:ascii="Times New Roman" w:eastAsia="Times New Roman" w:hAnsi="Times New Roman"/>
                <w:sz w:val="18"/>
                <w:szCs w:val="18"/>
              </w:rPr>
            </w:pPr>
          </w:p>
          <w:p w14:paraId="468484CB" w14:textId="77777777" w:rsidR="00973CC4" w:rsidRDefault="00973CC4" w:rsidP="005D2FA1">
            <w:pPr>
              <w:spacing w:after="0" w:line="240" w:lineRule="auto"/>
              <w:jc w:val="both"/>
              <w:rPr>
                <w:rFonts w:ascii="Times New Roman" w:eastAsia="Times New Roman" w:hAnsi="Times New Roman"/>
                <w:sz w:val="18"/>
                <w:szCs w:val="18"/>
              </w:rPr>
            </w:pPr>
          </w:p>
          <w:p w14:paraId="2EECF8FB" w14:textId="4BB3A9C3" w:rsidR="005D2FA1"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7D5836B0" w14:textId="77777777" w:rsidR="00973CC4" w:rsidRDefault="00973CC4" w:rsidP="005D2FA1">
            <w:pPr>
              <w:spacing w:after="0" w:line="240" w:lineRule="auto"/>
              <w:jc w:val="both"/>
              <w:rPr>
                <w:rFonts w:ascii="Times New Roman" w:eastAsia="Times New Roman" w:hAnsi="Times New Roman"/>
                <w:sz w:val="18"/>
                <w:szCs w:val="18"/>
              </w:rPr>
            </w:pPr>
          </w:p>
          <w:p w14:paraId="5418807C" w14:textId="77777777" w:rsidR="005D2FA1" w:rsidRPr="00EF41BF" w:rsidRDefault="005D2FA1" w:rsidP="00973CC4">
            <w:pPr>
              <w:spacing w:after="0" w:line="240"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1C3FDF7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43AB85B" w14:textId="77777777" w:rsidTr="008A66B8">
        <w:trPr>
          <w:trHeight w:val="300"/>
        </w:trPr>
        <w:tc>
          <w:tcPr>
            <w:tcW w:w="3127" w:type="dxa"/>
            <w:gridSpan w:val="2"/>
          </w:tcPr>
          <w:p w14:paraId="3CCBD38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kintamo įkainio</w:t>
            </w:r>
            <w:r w:rsidRPr="00EF41BF">
              <w:rPr>
                <w:rFonts w:ascii="Times New Roman" w:eastAsia="Times New Roman" w:hAnsi="Times New Roman"/>
                <w:b/>
                <w:sz w:val="18"/>
                <w:szCs w:val="18"/>
              </w:rPr>
              <w:t xml:space="preserve"> kainodara</w:t>
            </w:r>
          </w:p>
          <w:p w14:paraId="727F7999" w14:textId="77777777" w:rsidR="005D2FA1" w:rsidRPr="00EF41BF" w:rsidRDefault="005D2FA1" w:rsidP="005D2FA1">
            <w:pPr>
              <w:spacing w:after="0" w:line="240" w:lineRule="auto"/>
              <w:rPr>
                <w:rFonts w:ascii="Times New Roman" w:eastAsia="Times New Roman" w:hAnsi="Times New Roman"/>
                <w:b/>
                <w:sz w:val="18"/>
                <w:szCs w:val="18"/>
              </w:rPr>
            </w:pPr>
          </w:p>
          <w:p w14:paraId="1F68D753" w14:textId="77777777" w:rsidR="005D2FA1" w:rsidRPr="00EF41BF" w:rsidRDefault="005D2FA1" w:rsidP="005D2FA1">
            <w:pPr>
              <w:spacing w:after="0" w:line="240" w:lineRule="auto"/>
              <w:rPr>
                <w:rFonts w:ascii="Times New Roman" w:eastAsia="Times New Roman" w:hAnsi="Times New Roman"/>
                <w:b/>
                <w:sz w:val="18"/>
                <w:szCs w:val="18"/>
              </w:rPr>
            </w:pPr>
          </w:p>
          <w:p w14:paraId="14193EA2" w14:textId="77777777" w:rsidR="005D2FA1" w:rsidRPr="00EF41BF" w:rsidRDefault="005D2FA1" w:rsidP="005D2FA1">
            <w:pPr>
              <w:spacing w:after="0" w:line="240" w:lineRule="auto"/>
              <w:rPr>
                <w:rFonts w:ascii="Times New Roman" w:eastAsia="Times New Roman" w:hAnsi="Times New Roman"/>
                <w:b/>
                <w:sz w:val="18"/>
                <w:szCs w:val="18"/>
              </w:rPr>
            </w:pPr>
          </w:p>
          <w:p w14:paraId="27847829" w14:textId="77777777" w:rsidR="005D2FA1" w:rsidRPr="00EF41BF" w:rsidRDefault="005D2FA1" w:rsidP="005D2FA1">
            <w:pPr>
              <w:spacing w:after="0" w:line="240" w:lineRule="auto"/>
              <w:rPr>
                <w:rFonts w:ascii="Times New Roman" w:eastAsia="Times New Roman" w:hAnsi="Times New Roman"/>
                <w:b/>
                <w:sz w:val="18"/>
                <w:szCs w:val="18"/>
              </w:rPr>
            </w:pPr>
          </w:p>
          <w:p w14:paraId="20029649" w14:textId="77777777" w:rsidR="005D2FA1" w:rsidRPr="00EF41BF" w:rsidRDefault="005D2FA1" w:rsidP="005D2FA1">
            <w:pPr>
              <w:spacing w:after="0" w:line="240" w:lineRule="auto"/>
              <w:rPr>
                <w:rFonts w:ascii="Times New Roman" w:eastAsia="Times New Roman" w:hAnsi="Times New Roman"/>
                <w:b/>
                <w:sz w:val="18"/>
                <w:szCs w:val="18"/>
              </w:rPr>
            </w:pPr>
          </w:p>
          <w:p w14:paraId="1E4C3CBF" w14:textId="77777777" w:rsidR="005D2FA1" w:rsidRPr="00EF41BF" w:rsidRDefault="005D2FA1" w:rsidP="005D2FA1">
            <w:pPr>
              <w:spacing w:after="0" w:line="240" w:lineRule="auto"/>
              <w:rPr>
                <w:rFonts w:ascii="Times New Roman" w:eastAsia="Times New Roman" w:hAnsi="Times New Roman"/>
                <w:b/>
                <w:sz w:val="18"/>
                <w:szCs w:val="18"/>
              </w:rPr>
            </w:pPr>
          </w:p>
          <w:p w14:paraId="7821F47A" w14:textId="347FA029"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23FD8FC9" w14:textId="77777777" w:rsidR="005D2FA1" w:rsidRPr="00407001" w:rsidRDefault="005D2FA1" w:rsidP="005D2FA1">
            <w:pPr>
              <w:spacing w:after="0" w:line="240" w:lineRule="auto"/>
              <w:jc w:val="both"/>
              <w:rPr>
                <w:rFonts w:ascii="Times New Roman" w:eastAsia="Times New Roman" w:hAnsi="Times New Roman"/>
                <w:sz w:val="18"/>
                <w:szCs w:val="18"/>
              </w:rPr>
            </w:pPr>
          </w:p>
          <w:p w14:paraId="5181E916" w14:textId="77777777" w:rsidR="005D2FA1" w:rsidRPr="00407001" w:rsidRDefault="005D2FA1" w:rsidP="005D2FA1">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Pradinės Sutarties vertė yra (nurodyti sumą skaičiais) Eur (nurodyti sumą žodžiais) be PVM.</w:t>
            </w:r>
          </w:p>
          <w:p w14:paraId="7FD7CD60" w14:textId="77777777" w:rsidR="005D2FA1" w:rsidRPr="00407001" w:rsidRDefault="005D2FA1" w:rsidP="005D2FA1">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PVM sudaro (nurodyti sumą skaičiais) Eur (nurodyti sumą žodžiais).</w:t>
            </w:r>
          </w:p>
          <w:p w14:paraId="14EEDAA8" w14:textId="77777777" w:rsidR="005D2FA1" w:rsidRPr="00407001" w:rsidRDefault="005D2FA1" w:rsidP="005D2FA1">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Sutarties kaina yra (nurodyti sumą skaičiais) Eur (nurodyti sumą žodžiais) Eur su PVM.</w:t>
            </w:r>
          </w:p>
          <w:p w14:paraId="2A471F65" w14:textId="77777777" w:rsidR="005D2FA1" w:rsidRPr="00407001" w:rsidRDefault="005D2FA1" w:rsidP="005D2FA1">
            <w:pPr>
              <w:spacing w:after="0" w:line="240" w:lineRule="auto"/>
              <w:jc w:val="both"/>
              <w:rPr>
                <w:rFonts w:ascii="Times New Roman" w:eastAsia="Times New Roman" w:hAnsi="Times New Roman"/>
                <w:sz w:val="18"/>
                <w:szCs w:val="18"/>
              </w:rPr>
            </w:pPr>
          </w:p>
          <w:p w14:paraId="058C40A9" w14:textId="17AA3C6F" w:rsidR="005D2FA1" w:rsidRPr="00407001" w:rsidRDefault="005D2FA1" w:rsidP="005D2FA1">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 xml:space="preserve">Šioje Sutartyje Pradinės Sutarties vertė yra lygi </w:t>
            </w:r>
            <w:r w:rsidRPr="00407001">
              <w:rPr>
                <w:rFonts w:ascii="Times New Roman" w:eastAsia="Times New Roman" w:hAnsi="Times New Roman"/>
                <w:b/>
                <w:sz w:val="18"/>
                <w:szCs w:val="18"/>
              </w:rPr>
              <w:t xml:space="preserve">maksimaliai pirkimui skirtai lėšų sumai be PVM </w:t>
            </w:r>
            <w:r w:rsidRPr="00407001">
              <w:rPr>
                <w:rFonts w:ascii="Times New Roman" w:eastAsia="Times New Roman" w:hAnsi="Times New Roman"/>
                <w:sz w:val="18"/>
                <w:szCs w:val="18"/>
              </w:rPr>
              <w:t xml:space="preserve">pirkimo dokumentuose ir Sutartyje nurodytų Paslaugų įsigijimui Tiekėjo pasiūlyme nurodytais įkainiais be PVM, įvertinant ir Tiekėjo siūlomą </w:t>
            </w:r>
            <w:r w:rsidRPr="00407001">
              <w:rPr>
                <w:rFonts w:ascii="Times New Roman" w:eastAsia="Times New Roman" w:hAnsi="Times New Roman"/>
                <w:b/>
                <w:sz w:val="18"/>
                <w:szCs w:val="18"/>
              </w:rPr>
              <w:t>nuolaidą (antkainį)</w:t>
            </w:r>
            <w:r w:rsidR="007909EE" w:rsidRPr="00407001">
              <w:rPr>
                <w:rFonts w:ascii="Times New Roman" w:eastAsia="Times New Roman" w:hAnsi="Times New Roman"/>
                <w:b/>
                <w:sz w:val="18"/>
                <w:szCs w:val="18"/>
              </w:rPr>
              <w:t xml:space="preserve"> jei tokia taikoma</w:t>
            </w:r>
            <w:r w:rsidRPr="00407001">
              <w:rPr>
                <w:rFonts w:ascii="Times New Roman" w:eastAsia="Times New Roman" w:hAnsi="Times New Roman"/>
                <w:sz w:val="18"/>
                <w:szCs w:val="18"/>
              </w:rPr>
              <w:t>.</w:t>
            </w:r>
          </w:p>
          <w:p w14:paraId="70993423" w14:textId="77777777" w:rsidR="005D2FA1" w:rsidRPr="00407001" w:rsidRDefault="005D2FA1" w:rsidP="005D2FA1">
            <w:pPr>
              <w:spacing w:after="0" w:line="240" w:lineRule="auto"/>
              <w:jc w:val="both"/>
              <w:rPr>
                <w:rFonts w:ascii="Times New Roman" w:eastAsia="Times New Roman" w:hAnsi="Times New Roman"/>
                <w:sz w:val="18"/>
                <w:szCs w:val="18"/>
              </w:rPr>
            </w:pPr>
          </w:p>
          <w:p w14:paraId="1AF35619" w14:textId="5E0C9E8D" w:rsidR="005D2FA1" w:rsidRPr="00407001"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1F3001BD" w:rsidR="005D2FA1" w:rsidRPr="00407001" w:rsidRDefault="005D2FA1" w:rsidP="005D2FA1">
            <w:pPr>
              <w:spacing w:after="0" w:line="240" w:lineRule="auto"/>
              <w:jc w:val="both"/>
              <w:rPr>
                <w:rFonts w:ascii="Times New Roman" w:eastAsia="Times New Roman" w:hAnsi="Times New Roman"/>
                <w:kern w:val="0"/>
                <w:sz w:val="18"/>
                <w:szCs w:val="18"/>
              </w:rPr>
            </w:pPr>
            <w:r w:rsidRPr="00407001">
              <w:rPr>
                <w:rFonts w:ascii="Times New Roman" w:eastAsia="Times New Roman" w:hAnsi="Times New Roman"/>
                <w:sz w:val="18"/>
                <w:szCs w:val="18"/>
              </w:rPr>
              <w:t>Sutarties įkainiai bus perskaičiuojami:</w:t>
            </w:r>
          </w:p>
          <w:p w14:paraId="27C10E8E" w14:textId="77777777" w:rsidR="005D2FA1" w:rsidRPr="00407001" w:rsidRDefault="005D2FA1" w:rsidP="005D2FA1">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5.3.1. dėl PVM tarifo pasikeitimo;</w:t>
            </w:r>
          </w:p>
          <w:p w14:paraId="3458387A" w14:textId="0FBF7605" w:rsidR="005D2FA1" w:rsidRPr="00407001" w:rsidRDefault="005D2FA1" w:rsidP="005D2FA1">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5.3.2.</w:t>
            </w:r>
            <w:r w:rsidR="004666F6" w:rsidRPr="00407001">
              <w:rPr>
                <w:rFonts w:ascii="Times New Roman" w:eastAsia="Times New Roman" w:hAnsi="Times New Roman"/>
                <w:sz w:val="18"/>
                <w:szCs w:val="18"/>
              </w:rPr>
              <w:t xml:space="preserve"> </w:t>
            </w:r>
            <w:r w:rsidR="00EF41BF" w:rsidRPr="00407001">
              <w:rPr>
                <w:rFonts w:ascii="Times New Roman" w:eastAsia="Times New Roman" w:hAnsi="Times New Roman"/>
                <w:sz w:val="18"/>
                <w:szCs w:val="18"/>
              </w:rPr>
              <w:t>Netaikoma</w:t>
            </w:r>
            <w:r w:rsidRPr="00407001">
              <w:rPr>
                <w:rFonts w:ascii="Times New Roman" w:eastAsia="Times New Roman" w:hAnsi="Times New Roman"/>
                <w:sz w:val="18"/>
                <w:szCs w:val="18"/>
              </w:rPr>
              <w:t>;</w:t>
            </w:r>
          </w:p>
          <w:p w14:paraId="43557662" w14:textId="77777777" w:rsidR="003906CB" w:rsidRPr="00407001" w:rsidRDefault="005D2FA1" w:rsidP="003906CB">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5.3.3. dėl kainų lygio pokyčio</w:t>
            </w:r>
            <w:r w:rsidR="00EF41BF" w:rsidRPr="00407001">
              <w:rPr>
                <w:rFonts w:ascii="Times New Roman" w:eastAsia="Times New Roman" w:hAnsi="Times New Roman"/>
                <w:sz w:val="18"/>
                <w:szCs w:val="18"/>
              </w:rPr>
              <w:t xml:space="preserve"> </w:t>
            </w:r>
          </w:p>
          <w:p w14:paraId="133054EE" w14:textId="32B776CD" w:rsidR="005D2FA1" w:rsidRPr="00407001" w:rsidRDefault="005D2FA1" w:rsidP="003906CB">
            <w:pPr>
              <w:spacing w:after="0" w:line="240" w:lineRule="auto"/>
              <w:jc w:val="both"/>
              <w:rPr>
                <w:rFonts w:ascii="Times New Roman" w:eastAsia="Times New Roman" w:hAnsi="Times New Roman"/>
                <w:sz w:val="18"/>
                <w:szCs w:val="18"/>
              </w:rPr>
            </w:pPr>
            <w:r w:rsidRPr="00407001">
              <w:rPr>
                <w:rFonts w:ascii="Times New Roman" w:eastAsia="Times New Roman" w:hAnsi="Times New Roman"/>
                <w:sz w:val="18"/>
                <w:szCs w:val="18"/>
              </w:rPr>
              <w:t xml:space="preserve">5.3.4. </w:t>
            </w:r>
            <w:r w:rsidR="00EF41BF" w:rsidRPr="00407001">
              <w:rPr>
                <w:rFonts w:ascii="Times New Roman" w:eastAsia="Times New Roman" w:hAnsi="Times New Roman"/>
                <w:sz w:val="18"/>
                <w:szCs w:val="18"/>
              </w:rPr>
              <w:t>Netaikoma</w:t>
            </w:r>
            <w:r w:rsidRPr="0040700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3906CB">
        <w:trPr>
          <w:trHeight w:val="834"/>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40AB5442"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4B003B62"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20B89BA0"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3906CB">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0E39DB6F"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3906CB">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3CD06960"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3906CB">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3906CB">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231FBC3B"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3906CB">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3906CB">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3906CB">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3906CB">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F35487" w14:textId="332534CA" w:rsidR="005D2FA1" w:rsidRPr="003906CB" w:rsidRDefault="005D2FA1" w:rsidP="003906CB">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w:t>
            </w:r>
            <w:r w:rsidRPr="00EF41BF">
              <w:rPr>
                <w:rFonts w:ascii="Times New Roman" w:eastAsia="Times New Roman" w:hAnsi="Times New Roman"/>
                <w:sz w:val="18"/>
                <w:szCs w:val="18"/>
              </w:rPr>
              <w:lastRenderedPageBreak/>
              <w:t xml:space="preserve">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4B3E5B8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3906CB">
              <w:rPr>
                <w:rFonts w:ascii="Times New Roman" w:eastAsia="Times New Roman" w:hAnsi="Times New Roman"/>
                <w:i/>
                <w:iCs/>
                <w:color w:val="0070C0"/>
                <w:sz w:val="18"/>
                <w:szCs w:val="18"/>
                <w:shd w:val="clear" w:color="auto" w:fill="FFFFFF"/>
              </w:rPr>
              <w:t>:</w:t>
            </w:r>
          </w:p>
          <w:p w14:paraId="3556D1AE" w14:textId="5FE816F0" w:rsidR="005D2FA1" w:rsidRPr="000533BB" w:rsidRDefault="003906CB" w:rsidP="005D2FA1">
            <w:pPr>
              <w:spacing w:after="0" w:line="240" w:lineRule="auto"/>
              <w:jc w:val="both"/>
              <w:rPr>
                <w:rFonts w:ascii="Times New Roman" w:eastAsia="Times New Roman" w:hAnsi="Times New Roman"/>
                <w:sz w:val="18"/>
                <w:szCs w:val="18"/>
                <w:shd w:val="clear" w:color="auto" w:fill="FFFFFF"/>
              </w:rPr>
            </w:pPr>
            <w:r w:rsidRPr="000533BB">
              <w:rPr>
                <w:rFonts w:ascii="Times New Roman" w:eastAsia="Times New Roman" w:hAnsi="Times New Roman"/>
                <w:sz w:val="18"/>
                <w:szCs w:val="18"/>
                <w:shd w:val="clear" w:color="auto" w:fill="FFFFFF"/>
              </w:rPr>
              <w:t>1</w:t>
            </w:r>
            <w:r w:rsidR="005D2FA1" w:rsidRPr="000533BB">
              <w:rPr>
                <w:rFonts w:ascii="Times New Roman" w:eastAsia="Times New Roman" w:hAnsi="Times New Roman"/>
                <w:sz w:val="18"/>
                <w:szCs w:val="18"/>
                <w:shd w:val="clear" w:color="auto" w:fill="FFFFFF"/>
              </w:rPr>
              <w:t>) įvykdžius Užsakymą, mokama už konkretų kiekį/apimtį pagal nustatytus įkainius;</w:t>
            </w:r>
          </w:p>
          <w:p w14:paraId="5EB6E24A" w14:textId="4CAB55AB" w:rsidR="005D2FA1" w:rsidRPr="000533BB" w:rsidRDefault="003906CB" w:rsidP="005D2FA1">
            <w:pPr>
              <w:spacing w:after="0" w:line="240" w:lineRule="auto"/>
              <w:jc w:val="both"/>
              <w:rPr>
                <w:rFonts w:ascii="Times New Roman" w:eastAsia="Times New Roman" w:hAnsi="Times New Roman"/>
                <w:sz w:val="18"/>
                <w:szCs w:val="18"/>
                <w:shd w:val="clear" w:color="auto" w:fill="FFFFFF"/>
              </w:rPr>
            </w:pPr>
            <w:r w:rsidRPr="000533BB">
              <w:rPr>
                <w:rFonts w:ascii="Times New Roman" w:eastAsia="Times New Roman" w:hAnsi="Times New Roman"/>
                <w:sz w:val="18"/>
                <w:szCs w:val="18"/>
                <w:shd w:val="clear" w:color="auto" w:fill="FFFFFF"/>
              </w:rPr>
              <w:t>2</w:t>
            </w:r>
            <w:r w:rsidR="005D2FA1" w:rsidRPr="000533BB">
              <w:rPr>
                <w:rFonts w:ascii="Times New Roman" w:eastAsia="Times New Roman" w:hAnsi="Times New Roman"/>
                <w:sz w:val="18"/>
                <w:szCs w:val="18"/>
                <w:shd w:val="clear" w:color="auto" w:fill="FFFFFF"/>
              </w:rPr>
              <w:t>) už įvykdytus Užsakymus mokama kartą per mėnesį;</w:t>
            </w:r>
          </w:p>
          <w:p w14:paraId="0555DA0F"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64025F14"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4A0679ED"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 xml:space="preserve">6.2. </w:t>
            </w:r>
            <w:commentRangeStart w:id="16"/>
            <w:commentRangeStart w:id="17"/>
            <w:r w:rsidRPr="00EF41BF">
              <w:rPr>
                <w:rFonts w:ascii="Times New Roman" w:eastAsia="Times New Roman" w:hAnsi="Times New Roman"/>
                <w:b/>
                <w:kern w:val="0"/>
                <w:sz w:val="18"/>
                <w:szCs w:val="18"/>
              </w:rPr>
              <w:t>Terminas Paslaugų trūkumams pašalinti</w:t>
            </w:r>
            <w:commentRangeEnd w:id="16"/>
            <w:r w:rsidR="003906CB" w:rsidRPr="00EF41BF">
              <w:rPr>
                <w:rStyle w:val="Komentaronuoroda"/>
                <w:rFonts w:ascii="Times New Roman" w:eastAsia="Times New Roman" w:hAnsi="Times New Roman"/>
                <w:b/>
                <w:sz w:val="18"/>
                <w:szCs w:val="18"/>
              </w:rPr>
              <w:commentReference w:id="16"/>
            </w:r>
            <w:commentRangeEnd w:id="17"/>
            <w:r w:rsidR="00D25205" w:rsidRPr="00EF41BF">
              <w:rPr>
                <w:rStyle w:val="Komentaronuoroda"/>
                <w:rFonts w:ascii="Times New Roman" w:eastAsia="Times New Roman" w:hAnsi="Times New Roman"/>
                <w:b/>
                <w:sz w:val="18"/>
                <w:szCs w:val="18"/>
              </w:rPr>
              <w:commentReference w:id="17"/>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2B73AE4C" w14:textId="7FCF58B0" w:rsidR="005D2FA1" w:rsidRPr="00EF41BF" w:rsidRDefault="00E53D06" w:rsidP="005D2FA1">
            <w:pPr>
              <w:spacing w:after="0" w:line="240" w:lineRule="auto"/>
              <w:jc w:val="both"/>
              <w:rPr>
                <w:rFonts w:ascii="Times New Roman" w:eastAsia="Times New Roman" w:hAnsi="Times New Roman"/>
                <w:sz w:val="18"/>
                <w:szCs w:val="18"/>
              </w:rPr>
            </w:pPr>
            <w:r w:rsidRPr="00E53D06">
              <w:rPr>
                <w:rFonts w:ascii="Times New Roman" w:eastAsia="Times New Roman" w:hAnsi="Times New Roman"/>
                <w:sz w:val="18"/>
                <w:szCs w:val="18"/>
              </w:rPr>
              <w:t xml:space="preserve">Paslaugų trūkumams ar neatitikimui Sutartyje, Sutarties prieduose ar teisės aktuose nurodytiems kriterijams, Tiekėjas įsipareigoja ištaisyti Paslaugų trūkumus ne vėliau kaip per 5 (penkias) darbo dienas nuo pranešimo apie Paslaugų trūkumus gavimo dienos arba per kitą abiejų šalių suderintą terminą. </w:t>
            </w:r>
          </w:p>
          <w:p w14:paraId="050755AC" w14:textId="57706D8E"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20E62183" w:rsidR="003906CB" w:rsidRPr="00E74AF1" w:rsidRDefault="005D2FA1" w:rsidP="003906CB">
            <w:pPr>
              <w:spacing w:after="0" w:line="240" w:lineRule="auto"/>
              <w:jc w:val="both"/>
              <w:rPr>
                <w:rFonts w:ascii="Times New Roman" w:eastAsia="Times New Roman" w:hAnsi="Times New Roman"/>
                <w:i/>
                <w:iCs/>
                <w:color w:val="4472C4"/>
                <w:sz w:val="18"/>
                <w:szCs w:val="18"/>
              </w:rPr>
            </w:pPr>
            <w:r w:rsidRPr="00EF41BF">
              <w:rPr>
                <w:rFonts w:ascii="Times New Roman" w:eastAsia="Times New Roman" w:hAnsi="Times New Roman"/>
                <w:sz w:val="18"/>
                <w:szCs w:val="18"/>
              </w:rPr>
              <w:t xml:space="preserve">Netaikoma </w:t>
            </w:r>
          </w:p>
          <w:p w14:paraId="15502B73" w14:textId="37A05224"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1C7C07B9"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5D40F31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1FBB6E23"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04AACB10" w:rsidR="005D2FA1" w:rsidRPr="00EF41BF" w:rsidRDefault="00407001" w:rsidP="005D2FA1">
            <w:pPr>
              <w:spacing w:after="0" w:line="240" w:lineRule="auto"/>
              <w:jc w:val="both"/>
              <w:rPr>
                <w:rFonts w:ascii="Times New Roman" w:eastAsia="Times New Roman" w:hAnsi="Times New Roman"/>
                <w:color w:val="4472C4"/>
                <w:sz w:val="18"/>
                <w:szCs w:val="18"/>
              </w:rPr>
            </w:pPr>
            <w:r w:rsidRPr="00407001">
              <w:rPr>
                <w:rFonts w:ascii="Times New Roman" w:eastAsia="Times New Roman" w:hAnsi="Times New Roman"/>
                <w:color w:val="000000"/>
                <w:sz w:val="18"/>
                <w:szCs w:val="18"/>
              </w:rPr>
              <w:t>Tiekėjas privalo sumokėti Pirkėjui 1000 (vieno tūkstančio) Eur dydžio baudą už kiekvieną pažeidimo atvejį ir atlyginti Pirkėjo patirtus nuostolius, kurių nepadengia nurodytos netesybos.</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9.7</w:t>
            </w:r>
            <w:commentRangeStart w:id="18"/>
            <w:commentRangeStart w:id="19"/>
            <w:r w:rsidRPr="00EF41BF">
              <w:rPr>
                <w:rFonts w:ascii="Times New Roman" w:eastAsia="Times New Roman" w:hAnsi="Times New Roman"/>
                <w:b/>
                <w:sz w:val="18"/>
                <w:szCs w:val="18"/>
              </w:rPr>
              <w:t xml:space="preserve">.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commentRangeEnd w:id="18"/>
            <w:r w:rsidR="001D64E5" w:rsidRPr="00EF41BF">
              <w:rPr>
                <w:rStyle w:val="Komentaronuoroda"/>
                <w:rFonts w:ascii="Times New Roman" w:eastAsia="Times New Roman" w:hAnsi="Times New Roman"/>
                <w:b/>
                <w:sz w:val="18"/>
                <w:szCs w:val="18"/>
              </w:rPr>
              <w:commentReference w:id="18"/>
            </w:r>
            <w:commentRangeEnd w:id="19"/>
            <w:r w:rsidR="007208E0" w:rsidRPr="00EF41BF">
              <w:rPr>
                <w:rStyle w:val="Komentaronuoroda"/>
                <w:rFonts w:ascii="Times New Roman" w:eastAsia="Times New Roman" w:hAnsi="Times New Roman"/>
                <w:b/>
                <w:sz w:val="18"/>
                <w:szCs w:val="18"/>
              </w:rPr>
              <w:commentReference w:id="19"/>
            </w:r>
          </w:p>
        </w:tc>
        <w:tc>
          <w:tcPr>
            <w:tcW w:w="6510" w:type="dxa"/>
            <w:gridSpan w:val="2"/>
          </w:tcPr>
          <w:p w14:paraId="6E9A7C5C" w14:textId="2463DDB0" w:rsidR="005D2FA1" w:rsidRPr="00EF41BF" w:rsidRDefault="007208E0"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9A721E">
        <w:trPr>
          <w:trHeight w:val="892"/>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D2F4E4A"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00D90075" w:rsidR="009A4988" w:rsidRDefault="007208E0"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teikimo kokybė;</w:t>
            </w:r>
          </w:p>
          <w:p w14:paraId="1FEE5687" w14:textId="456F4B8C" w:rsidR="007208E0" w:rsidRPr="00E74AF1" w:rsidRDefault="007208E0"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10.1.2. Paslaugų teikimo terminai</w:t>
            </w:r>
            <w:r w:rsidR="006F1897">
              <w:rPr>
                <w:rFonts w:ascii="Times New Roman" w:eastAsia="Times New Roman" w:hAnsi="Times New Roman"/>
                <w:sz w:val="18"/>
                <w:szCs w:val="18"/>
              </w:rPr>
              <w:t>.</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commentRangeStart w:id="20"/>
            <w:commentRangeStart w:id="21"/>
            <w:r w:rsidRPr="00E74AF1">
              <w:rPr>
                <w:rFonts w:ascii="Times New Roman" w:eastAsia="Times New Roman" w:hAnsi="Times New Roman"/>
                <w:b/>
                <w:sz w:val="18"/>
                <w:szCs w:val="18"/>
              </w:rPr>
              <w:t>10.2. Dideli arba nuolatiniai esminės Sutarties sąlygos vykdymo trūkumai</w:t>
            </w:r>
            <w:commentRangeEnd w:id="20"/>
            <w:r w:rsidR="001D64E5" w:rsidRPr="00EF41BF">
              <w:rPr>
                <w:rStyle w:val="Komentaronuoroda"/>
                <w:rFonts w:ascii="Times New Roman" w:eastAsia="Times New Roman" w:hAnsi="Times New Roman"/>
                <w:b/>
                <w:sz w:val="18"/>
                <w:szCs w:val="18"/>
              </w:rPr>
              <w:commentReference w:id="20"/>
            </w:r>
            <w:commentRangeEnd w:id="21"/>
            <w:r w:rsidR="007208E0" w:rsidRPr="00EF41BF">
              <w:rPr>
                <w:rStyle w:val="Komentaronuoroda"/>
                <w:rFonts w:ascii="Times New Roman" w:eastAsia="Times New Roman" w:hAnsi="Times New Roman"/>
                <w:b/>
                <w:sz w:val="18"/>
                <w:szCs w:val="18"/>
              </w:rPr>
              <w:commentReference w:id="21"/>
            </w:r>
          </w:p>
        </w:tc>
        <w:tc>
          <w:tcPr>
            <w:tcW w:w="6510" w:type="dxa"/>
            <w:gridSpan w:val="2"/>
          </w:tcPr>
          <w:p w14:paraId="3620953C" w14:textId="31AA9AD5" w:rsidR="009A721E" w:rsidRDefault="009A721E" w:rsidP="009A721E">
            <w:pPr>
              <w:spacing w:after="0" w:line="276" w:lineRule="atLeast"/>
              <w:jc w:val="both"/>
              <w:textAlignment w:val="baseline"/>
              <w:rPr>
                <w:rFonts w:ascii="Times New Roman" w:eastAsia="Times New Roman" w:hAnsi="Times New Roman"/>
                <w:color w:val="000000"/>
                <w:kern w:val="0"/>
                <w:sz w:val="18"/>
                <w:szCs w:val="18"/>
                <w:lang w:eastAsia="lt-LT"/>
              </w:rPr>
            </w:pPr>
          </w:p>
          <w:p w14:paraId="1DAB91B8" w14:textId="4DF6390A" w:rsidR="006F1897" w:rsidRDefault="006F1897" w:rsidP="009A721E">
            <w:pPr>
              <w:spacing w:after="0" w:line="276" w:lineRule="atLeast"/>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10.2.1.Jeigu Tiekėjas bent  2 kartus suteikia Paslaugas, neatitinkančias Techninės specifikacijos reikalavimams, laikoma, kad Sutartis vykdoma su nuolatiniais trūkumais;</w:t>
            </w:r>
          </w:p>
          <w:p w14:paraId="3E7C8646" w14:textId="3AAF2956" w:rsidR="006F1897" w:rsidRPr="00407001" w:rsidRDefault="006F1897" w:rsidP="00407001">
            <w:pPr>
              <w:spacing w:after="0" w:line="276" w:lineRule="atLeast"/>
              <w:jc w:val="both"/>
              <w:textAlignment w:val="baseline"/>
              <w:rPr>
                <w:rFonts w:ascii="Times New Roman" w:eastAsia="Times New Roman" w:hAnsi="Times New Roman"/>
                <w:sz w:val="18"/>
                <w:szCs w:val="18"/>
              </w:rPr>
            </w:pPr>
            <w:r>
              <w:rPr>
                <w:rFonts w:ascii="Times New Roman" w:eastAsia="Times New Roman" w:hAnsi="Times New Roman"/>
                <w:color w:val="000000"/>
                <w:kern w:val="0"/>
                <w:sz w:val="18"/>
                <w:szCs w:val="18"/>
                <w:lang w:eastAsia="lt-LT"/>
              </w:rPr>
              <w:t>10.2.2</w:t>
            </w:r>
            <w:r w:rsidRPr="00407001">
              <w:rPr>
                <w:rFonts w:ascii="Times New Roman" w:eastAsia="Times New Roman" w:hAnsi="Times New Roman"/>
                <w:kern w:val="0"/>
                <w:sz w:val="18"/>
                <w:szCs w:val="18"/>
                <w:lang w:eastAsia="lt-LT"/>
              </w:rPr>
              <w:t>.</w:t>
            </w:r>
            <w:r w:rsidRPr="00407001">
              <w:rPr>
                <w:rFonts w:ascii="Times New Roman" w:eastAsia="Times New Roman" w:hAnsi="Times New Roman"/>
                <w:sz w:val="18"/>
                <w:szCs w:val="18"/>
              </w:rPr>
              <w:t xml:space="preserve"> Jei Tiekėjas bent 2 kartus pažeidžia paslaugų atlikimo terminą, laikoma, kad Sutartis vykdoma su dideliais trūkumais.</w:t>
            </w:r>
          </w:p>
          <w:p w14:paraId="7E83E922" w14:textId="34D8E92C" w:rsidR="006F1897" w:rsidRPr="00EC2419" w:rsidRDefault="006F1897" w:rsidP="009A721E">
            <w:pPr>
              <w:spacing w:after="0" w:line="276" w:lineRule="atLeast"/>
              <w:jc w:val="both"/>
              <w:textAlignment w:val="baseline"/>
              <w:rPr>
                <w:rFonts w:ascii="Times New Roman" w:eastAsia="Times New Roman" w:hAnsi="Times New Roman"/>
                <w:color w:val="000000"/>
                <w:kern w:val="0"/>
                <w:sz w:val="18"/>
                <w:szCs w:val="18"/>
                <w:lang w:eastAsia="lt-LT"/>
              </w:rPr>
            </w:pPr>
          </w:p>
          <w:p w14:paraId="27CBB6A9" w14:textId="7BA8EF4D"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268B385E"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r w:rsidR="00407001">
              <w:rPr>
                <w:rFonts w:ascii="Times New Roman" w:eastAsia="Times New Roman" w:hAnsi="Times New Roman"/>
                <w:sz w:val="18"/>
                <w:szCs w:val="18"/>
              </w:rPr>
              <w:t xml:space="preserve">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5B141E8D" w14:textId="059799A6" w:rsidR="005D2FA1" w:rsidRPr="00407001" w:rsidRDefault="005D2FA1" w:rsidP="005D2FA1">
            <w:pPr>
              <w:spacing w:after="0" w:line="240" w:lineRule="auto"/>
              <w:jc w:val="both"/>
              <w:rPr>
                <w:rFonts w:ascii="Times New Roman" w:eastAsia="Times New Roman" w:hAnsi="Times New Roman"/>
                <w:sz w:val="18"/>
                <w:szCs w:val="18"/>
                <w:shd w:val="clear" w:color="auto" w:fill="FFFFFF"/>
              </w:rPr>
            </w:pPr>
            <w:r w:rsidRPr="00407001">
              <w:rPr>
                <w:rFonts w:ascii="Times New Roman" w:eastAsia="Times New Roman" w:hAnsi="Times New Roman"/>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07001" w:rsidRPr="00407001">
              <w:rPr>
                <w:rFonts w:ascii="Times New Roman" w:eastAsia="Times New Roman" w:hAnsi="Times New Roman"/>
                <w:sz w:val="18"/>
                <w:szCs w:val="18"/>
                <w:shd w:val="clear" w:color="auto" w:fill="FFFFFF"/>
              </w:rPr>
              <w:t xml:space="preserve"> 4.3 punktu.</w:t>
            </w:r>
          </w:p>
          <w:p w14:paraId="35371D19" w14:textId="77777777" w:rsidR="00407001" w:rsidRPr="00407001" w:rsidRDefault="00407001" w:rsidP="005D2FA1">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9A721E" w:rsidRDefault="005D2FA1" w:rsidP="005D2FA1">
            <w:pPr>
              <w:spacing w:after="0" w:line="240" w:lineRule="auto"/>
              <w:jc w:val="both"/>
              <w:rPr>
                <w:rFonts w:ascii="Times New Roman" w:eastAsia="Times New Roman" w:hAnsi="Times New Roman"/>
                <w:strike/>
                <w:color w:val="000000"/>
                <w:sz w:val="18"/>
                <w:szCs w:val="18"/>
                <w:shd w:val="clear" w:color="auto" w:fill="FFFFFF"/>
              </w:rPr>
            </w:pPr>
            <w:r w:rsidRPr="00407001">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r w:rsidRPr="009A721E">
              <w:rPr>
                <w:rFonts w:ascii="Times New Roman" w:eastAsia="Times New Roman" w:hAnsi="Times New Roman"/>
                <w:strike/>
                <w:color w:val="000000"/>
                <w:sz w:val="18"/>
                <w:szCs w:val="18"/>
                <w:shd w:val="clear" w:color="auto" w:fill="FFFFFF"/>
              </w:rPr>
              <w:t>.</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114F7061"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63864CC0"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 xml:space="preserve">teikiantys Paslaugas, laikytųsi Lietuvos Respublikos teisės aktų, </w:t>
            </w:r>
            <w:r w:rsidRPr="00EF41BF">
              <w:rPr>
                <w:rFonts w:ascii="Times New Roman" w:eastAsia="Times New Roman" w:hAnsi="Times New Roman"/>
                <w:kern w:val="0"/>
                <w:sz w:val="18"/>
                <w:szCs w:val="18"/>
                <w:lang w:eastAsia="lt-LT"/>
              </w:rPr>
              <w:lastRenderedPageBreak/>
              <w:t>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22"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22"/>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lastRenderedPageBreak/>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5"/>
      <w:headerReference w:type="default" r:id="rId16"/>
      <w:head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Ilma Liudžiuvienė" w:date="2026-02-09T13:54:00Z" w:initials="IL">
    <w:p w14:paraId="6C2418C4" w14:textId="58F838E0" w:rsidR="003906CB" w:rsidRDefault="003906CB" w:rsidP="003906CB">
      <w:pPr>
        <w:pStyle w:val="Komentarotekstas"/>
        <w:ind w:firstLine="0"/>
      </w:pPr>
      <w:r>
        <w:rPr>
          <w:rStyle w:val="Komentaronuoroda"/>
        </w:rPr>
        <w:annotationRef/>
      </w:r>
      <w:r>
        <w:t>TS 4.11 punkte yra parašyta, bet čia garantijos nėra, ar galima būtų formuluote rašyti tokia kokia yra TS:</w:t>
      </w:r>
    </w:p>
    <w:p w14:paraId="67A21A1A" w14:textId="77777777" w:rsidR="003906CB" w:rsidRDefault="003906CB" w:rsidP="003906CB">
      <w:pPr>
        <w:pStyle w:val="Komentarotekstas"/>
        <w:ind w:firstLine="0"/>
      </w:pPr>
      <w:r>
        <w:rPr>
          <w:highlight w:val="yellow"/>
        </w:rPr>
        <w:t xml:space="preserve">paaiškėjus Paslaugų trūkumams ar neatitikimui Sutartyje, Sutarties prieduose ar teisės aktuose nurodytiems kriterijams, Tiekėjas įsipareigoja ištaisyti Paslaugų trūkumus ne vėliau kaip per 5 (penkias) darbo dienas nuo pranešimo apie Paslaugų trūkumus gavimo dienos arba per kitą abiejų šalių suderintą terminą. </w:t>
      </w:r>
    </w:p>
  </w:comment>
  <w:comment w:id="17" w:author="Natalja Gorbatkova" w:date="2026-02-11T15:48:00Z" w:initials="NG">
    <w:p w14:paraId="1D696E07" w14:textId="77777777" w:rsidR="00D25205" w:rsidRDefault="00D25205" w:rsidP="00D25205">
      <w:pPr>
        <w:pStyle w:val="Komentarotekstas"/>
        <w:ind w:firstLine="0"/>
      </w:pPr>
      <w:r>
        <w:rPr>
          <w:rStyle w:val="Komentaronuoroda"/>
        </w:rPr>
        <w:annotationRef/>
      </w:r>
      <w:r>
        <w:t>Manau galima, kai kalbame apie paslaugų trūkumų šalinimą</w:t>
      </w:r>
    </w:p>
  </w:comment>
  <w:comment w:id="18" w:author="Ilma Liudžiuvienė" w:date="2026-02-09T14:14:00Z" w:initials="IL">
    <w:p w14:paraId="093609E9" w14:textId="6E6CD884" w:rsidR="001D64E5" w:rsidRDefault="001D64E5" w:rsidP="001D64E5">
      <w:pPr>
        <w:pStyle w:val="Komentarotekstas"/>
        <w:ind w:firstLine="0"/>
      </w:pPr>
      <w:r>
        <w:rPr>
          <w:rStyle w:val="Komentaronuoroda"/>
        </w:rPr>
        <w:annotationRef/>
      </w:r>
      <w:r>
        <w:t xml:space="preserve">Tada čia nereiktų baudos, bet šablone jau yra įrašyta be pasirinkimo </w:t>
      </w:r>
    </w:p>
  </w:comment>
  <w:comment w:id="19" w:author="Natalja Gorbatkova" w:date="2026-02-11T16:05:00Z" w:initials="NG">
    <w:p w14:paraId="7F1EE77F" w14:textId="77777777" w:rsidR="007208E0" w:rsidRDefault="007208E0" w:rsidP="007208E0">
      <w:pPr>
        <w:pStyle w:val="Komentarotekstas"/>
        <w:ind w:firstLine="0"/>
      </w:pPr>
      <w:r>
        <w:rPr>
          <w:rStyle w:val="Komentaronuoroda"/>
        </w:rPr>
        <w:annotationRef/>
      </w:r>
      <w:r>
        <w:t xml:space="preserve">Nereikia, jei nevertiname kokybinių kriterijų </w:t>
      </w:r>
    </w:p>
  </w:comment>
  <w:comment w:id="20" w:author="Ilma Liudžiuvienė" w:date="2026-02-09T14:17:00Z" w:initials="IL">
    <w:p w14:paraId="7208C92D" w14:textId="7AE51448" w:rsidR="001D64E5" w:rsidRDefault="001D64E5" w:rsidP="001D64E5">
      <w:pPr>
        <w:pStyle w:val="Komentarotekstas"/>
        <w:ind w:firstLine="0"/>
      </w:pPr>
      <w:r>
        <w:rPr>
          <w:rStyle w:val="Komentaronuoroda"/>
        </w:rPr>
        <w:annotationRef/>
      </w:r>
      <w:r>
        <w:t xml:space="preserve">Įrašiau iš kitų sutarčių </w:t>
      </w:r>
    </w:p>
  </w:comment>
  <w:comment w:id="21" w:author="Natalja Gorbatkova" w:date="2026-02-11T16:07:00Z" w:initials="NG">
    <w:p w14:paraId="11BFDC90" w14:textId="77777777" w:rsidR="007208E0" w:rsidRDefault="007208E0" w:rsidP="007208E0">
      <w:pPr>
        <w:pStyle w:val="Komentarotekstas"/>
        <w:ind w:firstLine="0"/>
      </w:pPr>
      <w:r>
        <w:rPr>
          <w:rStyle w:val="Komentaronuoroda"/>
        </w:rPr>
        <w:annotationRef/>
      </w:r>
      <w:r>
        <w:t xml:space="preserve">Truputi atvirkščiai, koreguoju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A21A1A" w15:done="1"/>
  <w15:commentEx w15:paraId="1D696E07" w15:paraIdParent="67A21A1A" w15:done="1"/>
  <w15:commentEx w15:paraId="093609E9" w15:done="1"/>
  <w15:commentEx w15:paraId="7F1EE77F" w15:paraIdParent="093609E9" w15:done="1"/>
  <w15:commentEx w15:paraId="7208C92D" w15:done="1"/>
  <w15:commentEx w15:paraId="11BFDC90" w15:paraIdParent="7208C92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CA5DD5" w16cex:dateUtc="2026-02-09T11:54:00Z"/>
  <w16cex:commentExtensible w16cex:durableId="5FAFF459" w16cex:dateUtc="2026-02-11T13:48:00Z"/>
  <w16cex:commentExtensible w16cex:durableId="12AF4CBF" w16cex:dateUtc="2026-02-09T12:14:00Z"/>
  <w16cex:commentExtensible w16cex:durableId="017924AB" w16cex:dateUtc="2026-02-11T14:05:00Z"/>
  <w16cex:commentExtensible w16cex:durableId="7BE110A4" w16cex:dateUtc="2026-02-09T12:17:00Z"/>
  <w16cex:commentExtensible w16cex:durableId="3B68EFEE" w16cex:dateUtc="2026-02-11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A21A1A" w16cid:durableId="7DCA5DD5"/>
  <w16cid:commentId w16cid:paraId="1D696E07" w16cid:durableId="5FAFF459"/>
  <w16cid:commentId w16cid:paraId="093609E9" w16cid:durableId="12AF4CBF"/>
  <w16cid:commentId w16cid:paraId="7F1EE77F" w16cid:durableId="017924AB"/>
  <w16cid:commentId w16cid:paraId="7208C92D" w16cid:durableId="7BE110A4"/>
  <w16cid:commentId w16cid:paraId="11BFDC90" w16cid:durableId="3B68EF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ECE9" w14:textId="77777777" w:rsidR="0020244F" w:rsidRDefault="0020244F">
      <w:pPr>
        <w:spacing w:after="0" w:line="240" w:lineRule="auto"/>
      </w:pPr>
      <w:r>
        <w:separator/>
      </w:r>
    </w:p>
  </w:endnote>
  <w:endnote w:type="continuationSeparator" w:id="0">
    <w:p w14:paraId="5AD2B1D7" w14:textId="77777777" w:rsidR="0020244F" w:rsidRDefault="00202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1309" w14:textId="77777777" w:rsidR="0020244F" w:rsidRDefault="0020244F">
      <w:pPr>
        <w:spacing w:after="0" w:line="240" w:lineRule="auto"/>
      </w:pPr>
      <w:r>
        <w:separator/>
      </w:r>
    </w:p>
  </w:footnote>
  <w:footnote w:type="continuationSeparator" w:id="0">
    <w:p w14:paraId="64C7E288" w14:textId="77777777" w:rsidR="0020244F" w:rsidRDefault="00202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C89"/>
    <w:multiLevelType w:val="hybridMultilevel"/>
    <w:tmpl w:val="EB06D1E4"/>
    <w:lvl w:ilvl="0" w:tplc="BD60C614">
      <w:start w:val="1"/>
      <w:numFmt w:val="bullet"/>
      <w:lvlText w:val=""/>
      <w:lvlJc w:val="left"/>
      <w:pPr>
        <w:ind w:left="720" w:hanging="360"/>
      </w:pPr>
      <w:rPr>
        <w:rFonts w:ascii="Symbol" w:hAnsi="Symbol"/>
      </w:rPr>
    </w:lvl>
    <w:lvl w:ilvl="1" w:tplc="621E732A">
      <w:start w:val="1"/>
      <w:numFmt w:val="bullet"/>
      <w:lvlText w:val=""/>
      <w:lvlJc w:val="left"/>
      <w:pPr>
        <w:ind w:left="720" w:hanging="360"/>
      </w:pPr>
      <w:rPr>
        <w:rFonts w:ascii="Symbol" w:hAnsi="Symbol"/>
      </w:rPr>
    </w:lvl>
    <w:lvl w:ilvl="2" w:tplc="89F05C2C">
      <w:start w:val="1"/>
      <w:numFmt w:val="bullet"/>
      <w:lvlText w:val=""/>
      <w:lvlJc w:val="left"/>
      <w:pPr>
        <w:ind w:left="720" w:hanging="360"/>
      </w:pPr>
      <w:rPr>
        <w:rFonts w:ascii="Symbol" w:hAnsi="Symbol"/>
      </w:rPr>
    </w:lvl>
    <w:lvl w:ilvl="3" w:tplc="9828A2E0">
      <w:start w:val="1"/>
      <w:numFmt w:val="bullet"/>
      <w:lvlText w:val=""/>
      <w:lvlJc w:val="left"/>
      <w:pPr>
        <w:ind w:left="720" w:hanging="360"/>
      </w:pPr>
      <w:rPr>
        <w:rFonts w:ascii="Symbol" w:hAnsi="Symbol"/>
      </w:rPr>
    </w:lvl>
    <w:lvl w:ilvl="4" w:tplc="0F68862E">
      <w:start w:val="1"/>
      <w:numFmt w:val="bullet"/>
      <w:lvlText w:val=""/>
      <w:lvlJc w:val="left"/>
      <w:pPr>
        <w:ind w:left="720" w:hanging="360"/>
      </w:pPr>
      <w:rPr>
        <w:rFonts w:ascii="Symbol" w:hAnsi="Symbol"/>
      </w:rPr>
    </w:lvl>
    <w:lvl w:ilvl="5" w:tplc="17BE32B6">
      <w:start w:val="1"/>
      <w:numFmt w:val="bullet"/>
      <w:lvlText w:val=""/>
      <w:lvlJc w:val="left"/>
      <w:pPr>
        <w:ind w:left="720" w:hanging="360"/>
      </w:pPr>
      <w:rPr>
        <w:rFonts w:ascii="Symbol" w:hAnsi="Symbol"/>
      </w:rPr>
    </w:lvl>
    <w:lvl w:ilvl="6" w:tplc="B7060F46">
      <w:start w:val="1"/>
      <w:numFmt w:val="bullet"/>
      <w:lvlText w:val=""/>
      <w:lvlJc w:val="left"/>
      <w:pPr>
        <w:ind w:left="720" w:hanging="360"/>
      </w:pPr>
      <w:rPr>
        <w:rFonts w:ascii="Symbol" w:hAnsi="Symbol"/>
      </w:rPr>
    </w:lvl>
    <w:lvl w:ilvl="7" w:tplc="3D5C81AE">
      <w:start w:val="1"/>
      <w:numFmt w:val="bullet"/>
      <w:lvlText w:val=""/>
      <w:lvlJc w:val="left"/>
      <w:pPr>
        <w:ind w:left="720" w:hanging="360"/>
      </w:pPr>
      <w:rPr>
        <w:rFonts w:ascii="Symbol" w:hAnsi="Symbol"/>
      </w:rPr>
    </w:lvl>
    <w:lvl w:ilvl="8" w:tplc="72F0F3C4">
      <w:start w:val="1"/>
      <w:numFmt w:val="bullet"/>
      <w:lvlText w:val=""/>
      <w:lvlJc w:val="left"/>
      <w:pPr>
        <w:ind w:left="720" w:hanging="360"/>
      </w:pPr>
      <w:rPr>
        <w:rFonts w:ascii="Symbol" w:hAnsi="Symbol"/>
      </w:rPr>
    </w:lvl>
  </w:abstractNum>
  <w:abstractNum w:abstractNumId="1"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936075E"/>
    <w:multiLevelType w:val="hybridMultilevel"/>
    <w:tmpl w:val="84228740"/>
    <w:lvl w:ilvl="0" w:tplc="37E016CE">
      <w:start w:val="1"/>
      <w:numFmt w:val="bullet"/>
      <w:lvlText w:val=""/>
      <w:lvlJc w:val="left"/>
      <w:pPr>
        <w:ind w:left="1440" w:hanging="360"/>
      </w:pPr>
      <w:rPr>
        <w:rFonts w:ascii="Symbol" w:hAnsi="Symbol"/>
      </w:rPr>
    </w:lvl>
    <w:lvl w:ilvl="1" w:tplc="2D7C7A3C">
      <w:start w:val="1"/>
      <w:numFmt w:val="bullet"/>
      <w:lvlText w:val=""/>
      <w:lvlJc w:val="left"/>
      <w:pPr>
        <w:ind w:left="1440" w:hanging="360"/>
      </w:pPr>
      <w:rPr>
        <w:rFonts w:ascii="Symbol" w:hAnsi="Symbol"/>
      </w:rPr>
    </w:lvl>
    <w:lvl w:ilvl="2" w:tplc="C8923B76">
      <w:start w:val="1"/>
      <w:numFmt w:val="bullet"/>
      <w:lvlText w:val=""/>
      <w:lvlJc w:val="left"/>
      <w:pPr>
        <w:ind w:left="1440" w:hanging="360"/>
      </w:pPr>
      <w:rPr>
        <w:rFonts w:ascii="Symbol" w:hAnsi="Symbol"/>
      </w:rPr>
    </w:lvl>
    <w:lvl w:ilvl="3" w:tplc="A44C7DAC">
      <w:start w:val="1"/>
      <w:numFmt w:val="bullet"/>
      <w:lvlText w:val=""/>
      <w:lvlJc w:val="left"/>
      <w:pPr>
        <w:ind w:left="1440" w:hanging="360"/>
      </w:pPr>
      <w:rPr>
        <w:rFonts w:ascii="Symbol" w:hAnsi="Symbol"/>
      </w:rPr>
    </w:lvl>
    <w:lvl w:ilvl="4" w:tplc="9F8433F0">
      <w:start w:val="1"/>
      <w:numFmt w:val="bullet"/>
      <w:lvlText w:val=""/>
      <w:lvlJc w:val="left"/>
      <w:pPr>
        <w:ind w:left="1440" w:hanging="360"/>
      </w:pPr>
      <w:rPr>
        <w:rFonts w:ascii="Symbol" w:hAnsi="Symbol"/>
      </w:rPr>
    </w:lvl>
    <w:lvl w:ilvl="5" w:tplc="0C601160">
      <w:start w:val="1"/>
      <w:numFmt w:val="bullet"/>
      <w:lvlText w:val=""/>
      <w:lvlJc w:val="left"/>
      <w:pPr>
        <w:ind w:left="1440" w:hanging="360"/>
      </w:pPr>
      <w:rPr>
        <w:rFonts w:ascii="Symbol" w:hAnsi="Symbol"/>
      </w:rPr>
    </w:lvl>
    <w:lvl w:ilvl="6" w:tplc="EC783AB6">
      <w:start w:val="1"/>
      <w:numFmt w:val="bullet"/>
      <w:lvlText w:val=""/>
      <w:lvlJc w:val="left"/>
      <w:pPr>
        <w:ind w:left="1440" w:hanging="360"/>
      </w:pPr>
      <w:rPr>
        <w:rFonts w:ascii="Symbol" w:hAnsi="Symbol"/>
      </w:rPr>
    </w:lvl>
    <w:lvl w:ilvl="7" w:tplc="C9C65352">
      <w:start w:val="1"/>
      <w:numFmt w:val="bullet"/>
      <w:lvlText w:val=""/>
      <w:lvlJc w:val="left"/>
      <w:pPr>
        <w:ind w:left="1440" w:hanging="360"/>
      </w:pPr>
      <w:rPr>
        <w:rFonts w:ascii="Symbol" w:hAnsi="Symbol"/>
      </w:rPr>
    </w:lvl>
    <w:lvl w:ilvl="8" w:tplc="C6B0D0DC">
      <w:start w:val="1"/>
      <w:numFmt w:val="bullet"/>
      <w:lvlText w:val=""/>
      <w:lvlJc w:val="left"/>
      <w:pPr>
        <w:ind w:left="1440" w:hanging="360"/>
      </w:pPr>
      <w:rPr>
        <w:rFonts w:ascii="Symbol" w:hAnsi="Symbol"/>
      </w:rPr>
    </w:lvl>
  </w:abstractNum>
  <w:abstractNum w:abstractNumId="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2"/>
  </w:num>
  <w:num w:numId="2" w16cid:durableId="741757803">
    <w:abstractNumId w:val="5"/>
  </w:num>
  <w:num w:numId="3" w16cid:durableId="1793935321">
    <w:abstractNumId w:val="3"/>
  </w:num>
  <w:num w:numId="4" w16cid:durableId="557665971">
    <w:abstractNumId w:val="1"/>
  </w:num>
  <w:num w:numId="5" w16cid:durableId="646858600">
    <w:abstractNumId w:val="0"/>
  </w:num>
  <w:num w:numId="6" w16cid:durableId="3048937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lma Liudžiuvienė">
    <w15:presenceInfo w15:providerId="AD" w15:userId="S::ilma.liudziuviene@keliuprieziura.lt::a4b4f98e-0e8b-4ad8-9092-4eeba39adf30"/>
  </w15:person>
  <w15:person w15:author="Natalja Gorbatkova">
    <w15:presenceInfo w15:providerId="AD" w15:userId="S::natalja.gorbatkova@keliuprieziura.lt::10438015-f018-4d95-9411-51e12bd48f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533BB"/>
    <w:rsid w:val="00060B8B"/>
    <w:rsid w:val="000D04A6"/>
    <w:rsid w:val="000D6488"/>
    <w:rsid w:val="00132D39"/>
    <w:rsid w:val="001414EE"/>
    <w:rsid w:val="001A25E7"/>
    <w:rsid w:val="001D64E5"/>
    <w:rsid w:val="0020244F"/>
    <w:rsid w:val="00210FB5"/>
    <w:rsid w:val="002467CD"/>
    <w:rsid w:val="002A39E1"/>
    <w:rsid w:val="002B7581"/>
    <w:rsid w:val="002F5A78"/>
    <w:rsid w:val="00363D1A"/>
    <w:rsid w:val="00383543"/>
    <w:rsid w:val="003906CB"/>
    <w:rsid w:val="00407001"/>
    <w:rsid w:val="004331C8"/>
    <w:rsid w:val="00433CAC"/>
    <w:rsid w:val="00433E52"/>
    <w:rsid w:val="004666F6"/>
    <w:rsid w:val="004746C3"/>
    <w:rsid w:val="00491A46"/>
    <w:rsid w:val="004929BB"/>
    <w:rsid w:val="004A1F58"/>
    <w:rsid w:val="005249E6"/>
    <w:rsid w:val="00546778"/>
    <w:rsid w:val="005B131A"/>
    <w:rsid w:val="005D2FA1"/>
    <w:rsid w:val="005D722D"/>
    <w:rsid w:val="0060206D"/>
    <w:rsid w:val="0066462E"/>
    <w:rsid w:val="00666448"/>
    <w:rsid w:val="0068023E"/>
    <w:rsid w:val="006C7C5F"/>
    <w:rsid w:val="006E458D"/>
    <w:rsid w:val="006F1897"/>
    <w:rsid w:val="007208E0"/>
    <w:rsid w:val="00733760"/>
    <w:rsid w:val="00750E17"/>
    <w:rsid w:val="00757298"/>
    <w:rsid w:val="007909EE"/>
    <w:rsid w:val="007D3B65"/>
    <w:rsid w:val="007D6489"/>
    <w:rsid w:val="007D7AD7"/>
    <w:rsid w:val="008010FB"/>
    <w:rsid w:val="00806D26"/>
    <w:rsid w:val="00827C15"/>
    <w:rsid w:val="0084063B"/>
    <w:rsid w:val="008F661E"/>
    <w:rsid w:val="009076BE"/>
    <w:rsid w:val="009162E6"/>
    <w:rsid w:val="00973CC4"/>
    <w:rsid w:val="00993AA9"/>
    <w:rsid w:val="009A4988"/>
    <w:rsid w:val="009A721E"/>
    <w:rsid w:val="009D385E"/>
    <w:rsid w:val="00A010B5"/>
    <w:rsid w:val="00A24047"/>
    <w:rsid w:val="00A3712D"/>
    <w:rsid w:val="00A670AF"/>
    <w:rsid w:val="00A80DD9"/>
    <w:rsid w:val="00B230E1"/>
    <w:rsid w:val="00B92642"/>
    <w:rsid w:val="00BA2BCB"/>
    <w:rsid w:val="00BA6B86"/>
    <w:rsid w:val="00BB0A2A"/>
    <w:rsid w:val="00BB5733"/>
    <w:rsid w:val="00BE0B02"/>
    <w:rsid w:val="00C217CA"/>
    <w:rsid w:val="00C50E3B"/>
    <w:rsid w:val="00C763B0"/>
    <w:rsid w:val="00CA70CC"/>
    <w:rsid w:val="00CE43A3"/>
    <w:rsid w:val="00CF1E38"/>
    <w:rsid w:val="00D25205"/>
    <w:rsid w:val="00D26148"/>
    <w:rsid w:val="00D37F40"/>
    <w:rsid w:val="00D61C0C"/>
    <w:rsid w:val="00DC2F75"/>
    <w:rsid w:val="00DE4E33"/>
    <w:rsid w:val="00E33E2B"/>
    <w:rsid w:val="00E53D06"/>
    <w:rsid w:val="00E74AF1"/>
    <w:rsid w:val="00E83A35"/>
    <w:rsid w:val="00E94DFC"/>
    <w:rsid w:val="00EB5AAA"/>
    <w:rsid w:val="00EC3539"/>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7909EE"/>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at.gov.lt"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553F1"/>
    <w:rsid w:val="00182281"/>
    <w:rsid w:val="002B7581"/>
    <w:rsid w:val="0031508D"/>
    <w:rsid w:val="00383543"/>
    <w:rsid w:val="00422769"/>
    <w:rsid w:val="00491A46"/>
    <w:rsid w:val="00567782"/>
    <w:rsid w:val="005A769C"/>
    <w:rsid w:val="00665AE0"/>
    <w:rsid w:val="007007D0"/>
    <w:rsid w:val="007B74B0"/>
    <w:rsid w:val="007D7AD7"/>
    <w:rsid w:val="00827C15"/>
    <w:rsid w:val="0084063B"/>
    <w:rsid w:val="00A039DA"/>
    <w:rsid w:val="00A1120F"/>
    <w:rsid w:val="00A209F4"/>
    <w:rsid w:val="00BA2BCB"/>
    <w:rsid w:val="00BE0B02"/>
    <w:rsid w:val="00C34805"/>
    <w:rsid w:val="00C53BEF"/>
    <w:rsid w:val="00D74DAE"/>
    <w:rsid w:val="00DC0590"/>
    <w:rsid w:val="00E57550"/>
    <w:rsid w:val="00EB5A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17161</Words>
  <Characters>9783</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2</cp:revision>
  <dcterms:created xsi:type="dcterms:W3CDTF">2026-02-12T06:40:00Z</dcterms:created>
  <dcterms:modified xsi:type="dcterms:W3CDTF">2026-02-12T06:40:00Z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